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bookmarkStart w:id="0" w:name="_GoBack"/>
      <w:bookmarkEnd w:id="0"/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b/>
          <w:bCs/>
          <w:i/>
          <w:iCs/>
          <w:color w:val="000000"/>
          <w:sz w:val="28"/>
          <w:szCs w:val="28"/>
        </w:rPr>
        <w:t xml:space="preserve">Ślimaki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Jak ja lubię ślimaki. Zwłaszcza te duże, szare z pięk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>nymi muszlami na grzbiecie. To są winniczki. Dwa takie spotkałem w naszym ogrodzie. Większy z nich obgryzał kwiatki, które mama posadziła kilka dni wcześniej. To, że listki i płatki przypominały teraz sito, to jego wina. Był to więc prawdziwy winniczek. Ale drugi był raczej niewinny, bo siedział w trawie i nic nie robił. Wziąłem do domu oba i wsadziłem do dużego szklanego pojemnika. Wrzuciłem tam trochę trawy i parę listków sałaty. W rogu postawi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łem spodeczek z wodą. Wydawało mi się, że wszystko zrobiłem jak trzeba, więc ślimaki powinny być mi wdzięczne i szczęśliwe. A one nic. Jeden, ten postrach grządek, zabrał się za liść sałaty, a drugi wlazł do muszli i tyle go widziałem.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– Hej, co z wami? Zapukałem palcem w szybkę. – Będę was hodował, nie cieszycie się?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W odpowiedzi ten większy zostawił sałatę i też schował się w muszli.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Nie będzie łatwo – pomyślałem. No bo niby jak poznać, czy ślimaki się cieszą? Przecież nie machają ogonami, nie skaczą, nie mruczą, gdy są zadowo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lone. Ciekawe, jak one urządziły się w tych swoich muszlach?. Mają tam jeden, czy dwa pokoje? Czy dlatego chodzą tak powoli, żeby im w domkach różne rzeczy z półek nie pospadały?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Te pytania nie dawały mi spokoju. Postanowiłem porozmawiać o tym z chłopakami. Okazało się, że Marek też hoduje ślimaki, ma ich cztery w słoiku po ogórkach, a Kuba powiedział, że on ma pełno ślimaków w swoim ogrodzie i że one hodują się same.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– A czy twoje ślimaki są smutne? – spytałem Marka. – Bo moje wyglądają tak jakoś poważnie.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– Czy ja wiem? – zawahał się Marek. – No, żeby śpie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>wały czy tańczyły, to nie widziałem. Siedzą w tym słoiku i tyle. Może i są smutne, kto je tam wie? Nie znacie się w ogóle na ślimakach – powiedział Kuba z miną znawcy. – One się po prostu nudzą. Najlepiej będzie, jak pozbieram kilka najładniej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szych okazów w moim ogrodzie, Marek weźmie swoje w słoiku i pójdziemy do Tomka. Zapoznamy je ze sobą i zrobimy im przyjęcie. Takie z sałatą, mleczami i koniczyną. Zobaczycie, jak im się miny poprawią.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– To jest myśl – zapalił się do pomysłu Marek. – Śli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>maki będą sobie szalały, a my skoczymy do kuchni, bo to będzie dobry moment, żeby coś zjeść</w:t>
      </w:r>
      <w:r w:rsidRPr="00EC2ADA">
        <w:rPr>
          <w:rFonts w:cs="CentSchbookEU"/>
          <w:color w:val="000000"/>
          <w:sz w:val="28"/>
          <w:szCs w:val="28"/>
        </w:rPr>
        <w:t xml:space="preserve">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Dla Marka każdy moment jest na to dobry. Tak więc pomysł Kuby spodobał się wszystkim i po po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łudniu moje ślimaki miały gości. Kuba przyniósł pięć dorodnych winniczków. Właśnie miał je wpuścić do mojej pary, gdy coś go zaniepokoiło: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– Zaraz, zaraz. A jak ja potem poznam, które są moje? One wszystkie są strasznie podobne.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lastRenderedPageBreak/>
        <w:t>– Zawołasz po prostu: „Hej ślimaki, koniec impre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zy! Zbierać się, wychodzimy”. I te twoje pobiegną do drzwi – kpił sobie Marek, który miał ślimaki o wiele mniejsze, brązowe z żółtymi muszelkami.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– Bardzo śmieszne – mruknął Kuba i zaraz dodał: – Daj flamastry.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Od razu wiedziałem, o co mu chodzi. Ja narysowa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>łem moim winniczkom na muszelkach żółte, a Kuba czerwone kropki. Tak oznaczone ślimaki mogły się wreszcie zapoznać i powygłupiać. Daliśmy im czas do wieczora, żeby się trochę rozerwały i najadły. My jedliśmy i rozrywaliśmy się w kuchni, a potem w ogrodzie. Wieczorem chłopcy zabrali swoje ślima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ki i poszli do domu. Moje dwa z żółtymi kropkami znowu zostały same. Odsunęły się od siebie jak najdalej i udawały, że się nie znają.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One się chyba nie lubią – pomyślałem. – Może jeden z nich to taka Jolka, co pokazuje wszystkim język i mlaska przy jedzeniu? Tak, ten, który wygląda spod liścia, wydaje się nawet trochę do Jolki podob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ny – stwierdziłem i uśmiechnąłem się złośliwie.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Rano, ledwo wstałem, zapukałem w szybkę i zawo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łałem: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– Cześć, ślimaki! To ja, Tomek. Co u was słychać? </w:t>
      </w:r>
    </w:p>
    <w:p w:rsidR="00EC2ADA" w:rsidRP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Nic nie było słychać, bo pojemnik był pusty. Ślimaki uciekły. Wybrały najkrótszą drogę do ogrodu, wprost przez otwarte okno. Szukałem ich potem na trawie i na grządkach, ale przepadły bez śladu. Jeśli ktoś spotka dwa winniczki z żółtymi kropka</w:t>
      </w:r>
      <w:r w:rsidRPr="00EC2ADA">
        <w:rPr>
          <w:rFonts w:cs="CentSchbookEU"/>
          <w:i/>
          <w:iCs/>
          <w:color w:val="000000"/>
          <w:sz w:val="28"/>
          <w:szCs w:val="28"/>
        </w:rPr>
        <w:softHyphen/>
        <w:t xml:space="preserve">mi na muszlach, to będą te moje. Trochę za nimi tęsknię. Chciałbym, żeby wróciły, ale tego nie da się wytłumaczyć ślimakom. </w:t>
      </w:r>
    </w:p>
    <w:p w:rsidR="00151A3A" w:rsidRPr="00EC2ADA" w:rsidRDefault="00EC2ADA" w:rsidP="00EC2ADA">
      <w:pPr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color w:val="000000"/>
          <w:sz w:val="28"/>
          <w:szCs w:val="28"/>
        </w:rPr>
        <w:t>Źródło: Renata Piątkowska, „Opowiadania z piaskowni</w:t>
      </w:r>
      <w:r w:rsidRPr="00EC2ADA">
        <w:rPr>
          <w:rFonts w:cs="CentSchbookEU"/>
          <w:color w:val="000000"/>
          <w:sz w:val="28"/>
          <w:szCs w:val="28"/>
        </w:rPr>
        <w:softHyphen/>
        <w:t>cy”, Bis, Warszawa 2011</w:t>
      </w:r>
    </w:p>
    <w:p w:rsid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>
        <w:rPr>
          <w:rFonts w:cs="CentSchbookEU"/>
          <w:color w:val="000000"/>
          <w:sz w:val="28"/>
          <w:szCs w:val="28"/>
        </w:rPr>
        <w:t>Rozmowa na temat treści utworu</w:t>
      </w:r>
      <w:r w:rsidRPr="00EC2ADA">
        <w:rPr>
          <w:rFonts w:cs="CentSchbookEU"/>
          <w:color w:val="000000"/>
          <w:sz w:val="28"/>
          <w:szCs w:val="28"/>
        </w:rPr>
        <w:t xml:space="preserve">: </w:t>
      </w:r>
    </w:p>
    <w:p w:rsidR="00EC2ADA" w:rsidRDefault="00EC2ADA" w:rsidP="00EC2ADA">
      <w:pPr>
        <w:pStyle w:val="Pa14"/>
        <w:rPr>
          <w:rFonts w:cs="CentSchbookEU"/>
          <w:i/>
          <w:iCs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Kto jest głównym bohaterem? </w:t>
      </w:r>
    </w:p>
    <w:p w:rsidR="00EC2ADA" w:rsidRDefault="00EC2ADA" w:rsidP="00EC2ADA">
      <w:pPr>
        <w:pStyle w:val="Pa14"/>
        <w:rPr>
          <w:rFonts w:cs="CentSchbookEU"/>
          <w:i/>
          <w:iCs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Jakie zwierzęta lubił Tomek?</w:t>
      </w:r>
    </w:p>
    <w:p w:rsidR="00EC2ADA" w:rsidRDefault="00EC2ADA" w:rsidP="00EC2ADA">
      <w:pPr>
        <w:pStyle w:val="Pa14"/>
        <w:rPr>
          <w:rFonts w:cs="CentSchbookEU"/>
          <w:i/>
          <w:iCs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 Jak Tomek wyjaśnił nazw</w:t>
      </w:r>
      <w:r w:rsidRPr="00EC2ADA">
        <w:rPr>
          <w:rFonts w:cs="CentSchbookEU"/>
          <w:color w:val="000000"/>
          <w:sz w:val="28"/>
          <w:szCs w:val="28"/>
        </w:rPr>
        <w:t xml:space="preserve">ę </w:t>
      </w:r>
      <w:r w:rsidRPr="00EC2ADA">
        <w:rPr>
          <w:rFonts w:cs="CentSchbookEU"/>
          <w:i/>
          <w:iCs/>
          <w:color w:val="000000"/>
          <w:sz w:val="28"/>
          <w:szCs w:val="28"/>
        </w:rPr>
        <w:t xml:space="preserve">ślimaka winniczka? </w:t>
      </w:r>
    </w:p>
    <w:p w:rsidR="00EC2ADA" w:rsidRDefault="00EC2ADA" w:rsidP="00EC2ADA">
      <w:pPr>
        <w:pStyle w:val="Pa14"/>
        <w:rPr>
          <w:rFonts w:cs="CentSchbookEU"/>
          <w:i/>
          <w:iCs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>Jak wyglądają ślimaki?</w:t>
      </w:r>
    </w:p>
    <w:p w:rsidR="00EC2ADA" w:rsidRDefault="00EC2ADA" w:rsidP="00EC2ADA">
      <w:pPr>
        <w:pStyle w:val="Pa14"/>
        <w:rPr>
          <w:rFonts w:cs="CentSchbookEU"/>
          <w:color w:val="000000"/>
          <w:sz w:val="28"/>
          <w:szCs w:val="28"/>
        </w:rPr>
      </w:pPr>
      <w:r w:rsidRPr="00EC2ADA">
        <w:rPr>
          <w:rFonts w:cs="CentSchbookEU"/>
          <w:i/>
          <w:iCs/>
          <w:color w:val="000000"/>
          <w:sz w:val="28"/>
          <w:szCs w:val="28"/>
        </w:rPr>
        <w:t xml:space="preserve"> Co możecie jeszcze o nich powiedzieć?</w:t>
      </w:r>
      <w:r w:rsidRPr="00EC2ADA">
        <w:rPr>
          <w:rFonts w:cs="CentSchbookEU"/>
          <w:color w:val="000000"/>
          <w:sz w:val="28"/>
          <w:szCs w:val="28"/>
        </w:rPr>
        <w:t xml:space="preserve">. </w:t>
      </w:r>
    </w:p>
    <w:p w:rsidR="009673B5" w:rsidRPr="00EC2ADA" w:rsidRDefault="009673B5" w:rsidP="009673B5">
      <w:pPr>
        <w:pStyle w:val="Default"/>
        <w:rPr>
          <w:sz w:val="28"/>
          <w:szCs w:val="28"/>
        </w:rPr>
      </w:pPr>
    </w:p>
    <w:p w:rsidR="006A0D36" w:rsidRDefault="006A0D36" w:rsidP="00EC2ADA">
      <w:pPr>
        <w:pStyle w:val="Default"/>
        <w:numPr>
          <w:ilvl w:val="0"/>
          <w:numId w:val="16"/>
        </w:numPr>
        <w:rPr>
          <w:sz w:val="28"/>
          <w:szCs w:val="28"/>
        </w:rPr>
      </w:pPr>
    </w:p>
    <w:p w:rsidR="00EC2ADA" w:rsidRPr="00EC2ADA" w:rsidRDefault="00EC2ADA" w:rsidP="00EC2ADA"/>
    <w:sectPr w:rsidR="00EC2ADA" w:rsidRPr="00EC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3D85A2"/>
    <w:multiLevelType w:val="hybridMultilevel"/>
    <w:tmpl w:val="CE5FA9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07DEE71"/>
    <w:multiLevelType w:val="hybridMultilevel"/>
    <w:tmpl w:val="1E7398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423F46"/>
    <w:multiLevelType w:val="hybridMultilevel"/>
    <w:tmpl w:val="AAA664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71879C"/>
    <w:multiLevelType w:val="hybridMultilevel"/>
    <w:tmpl w:val="8B1861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C48984C"/>
    <w:multiLevelType w:val="hybridMultilevel"/>
    <w:tmpl w:val="5C18F6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9C4EEB"/>
    <w:multiLevelType w:val="hybridMultilevel"/>
    <w:tmpl w:val="0756C6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0E1EAA5"/>
    <w:multiLevelType w:val="hybridMultilevel"/>
    <w:tmpl w:val="E7D573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77B6C58"/>
    <w:multiLevelType w:val="hybridMultilevel"/>
    <w:tmpl w:val="5A55D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B14A491"/>
    <w:multiLevelType w:val="hybridMultilevel"/>
    <w:tmpl w:val="1E9427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D5131E"/>
    <w:multiLevelType w:val="hybridMultilevel"/>
    <w:tmpl w:val="07B667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855A906"/>
    <w:multiLevelType w:val="hybridMultilevel"/>
    <w:tmpl w:val="97CAF1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1D6A8C"/>
    <w:multiLevelType w:val="hybridMultilevel"/>
    <w:tmpl w:val="F69609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0DEA71"/>
    <w:multiLevelType w:val="hybridMultilevel"/>
    <w:tmpl w:val="3C386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6D26CB6"/>
    <w:multiLevelType w:val="hybridMultilevel"/>
    <w:tmpl w:val="18D4C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D2C085"/>
    <w:multiLevelType w:val="hybridMultilevel"/>
    <w:tmpl w:val="CC47EF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E7CE427"/>
    <w:multiLevelType w:val="hybridMultilevel"/>
    <w:tmpl w:val="39A7E8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85"/>
    <w:rsid w:val="00025485"/>
    <w:rsid w:val="00151A3A"/>
    <w:rsid w:val="00610798"/>
    <w:rsid w:val="0065152E"/>
    <w:rsid w:val="006A0D36"/>
    <w:rsid w:val="009673B5"/>
    <w:rsid w:val="00E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1FCC"/>
  <w15:chartTrackingRefBased/>
  <w15:docId w15:val="{0992EC14-32E1-43EE-B77F-681A7DEA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ADA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EC2ADA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C2ADA"/>
    <w:rPr>
      <w:rFonts w:cs="CentSchbookEU"/>
      <w:color w:val="000000"/>
    </w:rPr>
  </w:style>
  <w:style w:type="paragraph" w:customStyle="1" w:styleId="Pa36">
    <w:name w:val="Pa36"/>
    <w:basedOn w:val="Default"/>
    <w:next w:val="Default"/>
    <w:uiPriority w:val="99"/>
    <w:rsid w:val="00EC2ADA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EC2ADA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9673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4</cp:revision>
  <dcterms:created xsi:type="dcterms:W3CDTF">2020-04-27T20:26:00Z</dcterms:created>
  <dcterms:modified xsi:type="dcterms:W3CDTF">2020-04-27T21:29:00Z</dcterms:modified>
</cp:coreProperties>
</file>